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D" w:rsidRPr="00432776" w:rsidRDefault="003435B3" w:rsidP="008E0883">
      <w:pPr>
        <w:jc w:val="center"/>
        <w:rPr>
          <w:b/>
          <w:sz w:val="24"/>
          <w:szCs w:val="24"/>
        </w:rPr>
      </w:pPr>
      <w:r>
        <w:t>Společenství obcí Podkrkonoší</w:t>
      </w:r>
      <w:r>
        <w:br/>
        <w:t>Náměstí 36, 542 42 Pilníkov, IČO 70958441, tel.: 499</w:t>
      </w:r>
      <w:r w:rsidR="004D54D4">
        <w:t> </w:t>
      </w:r>
      <w:r>
        <w:t>3</w:t>
      </w:r>
      <w:r w:rsidR="004D54D4">
        <w:t>95 263</w:t>
      </w:r>
      <w:r>
        <w:br/>
      </w:r>
      <w:r>
        <w:br/>
      </w:r>
      <w:r w:rsidR="002E6A3A">
        <w:rPr>
          <w:b/>
          <w:sz w:val="24"/>
          <w:szCs w:val="24"/>
        </w:rPr>
        <w:t xml:space="preserve">Návrh </w:t>
      </w:r>
      <w:r w:rsidR="00E15C82">
        <w:rPr>
          <w:b/>
          <w:sz w:val="24"/>
          <w:szCs w:val="24"/>
        </w:rPr>
        <w:t>s</w:t>
      </w:r>
      <w:r w:rsidR="007422C2">
        <w:rPr>
          <w:b/>
          <w:sz w:val="24"/>
          <w:szCs w:val="24"/>
        </w:rPr>
        <w:t>třednědob</w:t>
      </w:r>
      <w:r w:rsidR="002E6A3A">
        <w:rPr>
          <w:b/>
          <w:sz w:val="24"/>
          <w:szCs w:val="24"/>
        </w:rPr>
        <w:t>ého</w:t>
      </w:r>
      <w:r w:rsidR="007422C2">
        <w:rPr>
          <w:b/>
          <w:sz w:val="24"/>
          <w:szCs w:val="24"/>
        </w:rPr>
        <w:t xml:space="preserve"> výhled</w:t>
      </w:r>
      <w:r w:rsidR="002E6A3A">
        <w:rPr>
          <w:b/>
          <w:sz w:val="24"/>
          <w:szCs w:val="24"/>
        </w:rPr>
        <w:t>u rozpočtu</w:t>
      </w:r>
      <w:r w:rsidR="007422C2">
        <w:rPr>
          <w:b/>
          <w:sz w:val="24"/>
          <w:szCs w:val="24"/>
        </w:rPr>
        <w:t xml:space="preserve"> SOP na období </w:t>
      </w:r>
      <w:r w:rsidR="00597FBA">
        <w:rPr>
          <w:b/>
          <w:sz w:val="24"/>
          <w:szCs w:val="24"/>
        </w:rPr>
        <w:t>2021 - 2023</w:t>
      </w:r>
    </w:p>
    <w:tbl>
      <w:tblPr>
        <w:tblStyle w:val="Mkatabulky"/>
        <w:tblW w:w="9634" w:type="dxa"/>
        <w:tblLook w:val="04A0"/>
      </w:tblPr>
      <w:tblGrid>
        <w:gridCol w:w="992"/>
        <w:gridCol w:w="988"/>
        <w:gridCol w:w="3827"/>
        <w:gridCol w:w="1276"/>
        <w:gridCol w:w="1276"/>
        <w:gridCol w:w="1275"/>
      </w:tblGrid>
      <w:tr w:rsidR="006C064F" w:rsidTr="00432776">
        <w:trPr>
          <w:trHeight w:val="322"/>
        </w:trPr>
        <w:tc>
          <w:tcPr>
            <w:tcW w:w="992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988" w:type="dxa"/>
          </w:tcPr>
          <w:p w:rsidR="003435B3" w:rsidRDefault="003435B3" w:rsidP="003435B3">
            <w:pPr>
              <w:rPr>
                <w:b/>
              </w:rPr>
            </w:pPr>
          </w:p>
        </w:tc>
        <w:tc>
          <w:tcPr>
            <w:tcW w:w="3827" w:type="dxa"/>
          </w:tcPr>
          <w:p w:rsidR="003435B3" w:rsidRDefault="003435B3" w:rsidP="003435B3">
            <w:pPr>
              <w:rPr>
                <w:b/>
              </w:rPr>
            </w:pPr>
          </w:p>
        </w:tc>
        <w:tc>
          <w:tcPr>
            <w:tcW w:w="1276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6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3435B3" w:rsidRDefault="00597FBA" w:rsidP="0043277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C064F" w:rsidTr="00432776">
        <w:trPr>
          <w:trHeight w:val="270"/>
        </w:trPr>
        <w:tc>
          <w:tcPr>
            <w:tcW w:w="992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8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27" w:type="dxa"/>
          </w:tcPr>
          <w:p w:rsidR="003435B3" w:rsidRDefault="003435B3" w:rsidP="003435B3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</w:tcPr>
          <w:p w:rsidR="003435B3" w:rsidRDefault="006C064F" w:rsidP="00432776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3435B3">
              <w:rPr>
                <w:b/>
              </w:rPr>
              <w:t>ástka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</w:tcPr>
          <w:p w:rsidR="003435B3" w:rsidRDefault="003435B3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88" w:type="dxa"/>
          </w:tcPr>
          <w:p w:rsidR="003435B3" w:rsidRPr="006C064F" w:rsidRDefault="00C20F47" w:rsidP="00432776">
            <w:pPr>
              <w:jc w:val="right"/>
            </w:pPr>
            <w:r w:rsidRPr="006C064F">
              <w:t>4121</w:t>
            </w:r>
          </w:p>
        </w:tc>
        <w:tc>
          <w:tcPr>
            <w:tcW w:w="3827" w:type="dxa"/>
          </w:tcPr>
          <w:p w:rsidR="003435B3" w:rsidRPr="006C064F" w:rsidRDefault="000415B3" w:rsidP="003435B3">
            <w:r>
              <w:t>členské</w:t>
            </w:r>
            <w:r w:rsidR="006C064F" w:rsidRPr="006C064F">
              <w:t xml:space="preserve"> příspěvky od obcí </w:t>
            </w:r>
          </w:p>
        </w:tc>
        <w:tc>
          <w:tcPr>
            <w:tcW w:w="1276" w:type="dxa"/>
          </w:tcPr>
          <w:p w:rsidR="003435B3" w:rsidRPr="006C064F" w:rsidRDefault="006C064F" w:rsidP="003435B3">
            <w:r>
              <w:t>222 </w:t>
            </w:r>
            <w:r w:rsidR="00144BA8">
              <w:t>000</w:t>
            </w:r>
            <w:r>
              <w:t xml:space="preserve"> Kč</w:t>
            </w:r>
          </w:p>
        </w:tc>
        <w:tc>
          <w:tcPr>
            <w:tcW w:w="1276" w:type="dxa"/>
          </w:tcPr>
          <w:p w:rsidR="003435B3" w:rsidRPr="006C064F" w:rsidRDefault="006C064F" w:rsidP="003435B3">
            <w:r>
              <w:t>222 </w:t>
            </w:r>
            <w:r w:rsidR="00144BA8">
              <w:t>00</w:t>
            </w:r>
            <w:r>
              <w:t>0 Kč</w:t>
            </w:r>
          </w:p>
        </w:tc>
        <w:tc>
          <w:tcPr>
            <w:tcW w:w="1275" w:type="dxa"/>
          </w:tcPr>
          <w:p w:rsidR="003435B3" w:rsidRPr="006C064F" w:rsidRDefault="006C064F" w:rsidP="003435B3">
            <w:r>
              <w:t>222 </w:t>
            </w:r>
            <w:r w:rsidR="00144BA8">
              <w:t>00</w:t>
            </w:r>
            <w:r>
              <w:t>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8" w:type="dxa"/>
          </w:tcPr>
          <w:p w:rsidR="003435B3" w:rsidRPr="006C064F" w:rsidRDefault="006C064F" w:rsidP="00432776">
            <w:pPr>
              <w:jc w:val="right"/>
            </w:pPr>
            <w:r>
              <w:t>2111</w:t>
            </w:r>
          </w:p>
        </w:tc>
        <w:tc>
          <w:tcPr>
            <w:tcW w:w="3827" w:type="dxa"/>
          </w:tcPr>
          <w:p w:rsidR="003435B3" w:rsidRPr="006C064F" w:rsidRDefault="00EA78A5" w:rsidP="003435B3">
            <w:r>
              <w:t xml:space="preserve">příjmy z poskytování služeb </w:t>
            </w:r>
          </w:p>
        </w:tc>
        <w:tc>
          <w:tcPr>
            <w:tcW w:w="1276" w:type="dxa"/>
          </w:tcPr>
          <w:p w:rsidR="003435B3" w:rsidRPr="00EA78A5" w:rsidRDefault="0027220B" w:rsidP="003435B3">
            <w:r>
              <w:t>2</w:t>
            </w:r>
            <w:r w:rsidR="00432776">
              <w:t>0 000 Kč</w:t>
            </w:r>
          </w:p>
        </w:tc>
        <w:tc>
          <w:tcPr>
            <w:tcW w:w="1276" w:type="dxa"/>
          </w:tcPr>
          <w:p w:rsidR="003435B3" w:rsidRPr="00EA78A5" w:rsidRDefault="00432776" w:rsidP="003435B3">
            <w:r>
              <w:t>20 000 Kč</w:t>
            </w:r>
          </w:p>
        </w:tc>
        <w:tc>
          <w:tcPr>
            <w:tcW w:w="1275" w:type="dxa"/>
          </w:tcPr>
          <w:p w:rsidR="003435B3" w:rsidRPr="00EA78A5" w:rsidRDefault="00432776" w:rsidP="003435B3">
            <w:r>
              <w:t>20 000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8" w:type="dxa"/>
          </w:tcPr>
          <w:p w:rsidR="003435B3" w:rsidRPr="006C064F" w:rsidRDefault="00EA78A5" w:rsidP="00432776">
            <w:pPr>
              <w:jc w:val="right"/>
            </w:pPr>
            <w:r>
              <w:t>2141</w:t>
            </w:r>
          </w:p>
        </w:tc>
        <w:tc>
          <w:tcPr>
            <w:tcW w:w="3827" w:type="dxa"/>
          </w:tcPr>
          <w:p w:rsidR="003435B3" w:rsidRPr="006C064F" w:rsidRDefault="00EA78A5" w:rsidP="003435B3">
            <w:r>
              <w:t>úroky z běžného účtu</w:t>
            </w:r>
          </w:p>
        </w:tc>
        <w:tc>
          <w:tcPr>
            <w:tcW w:w="1276" w:type="dxa"/>
          </w:tcPr>
          <w:p w:rsidR="003435B3" w:rsidRPr="006C064F" w:rsidRDefault="00EA78A5" w:rsidP="003435B3">
            <w:r>
              <w:t>500 Kč</w:t>
            </w:r>
          </w:p>
        </w:tc>
        <w:tc>
          <w:tcPr>
            <w:tcW w:w="1276" w:type="dxa"/>
          </w:tcPr>
          <w:p w:rsidR="003435B3" w:rsidRPr="006C064F" w:rsidRDefault="00EA78A5" w:rsidP="003435B3">
            <w:r>
              <w:t>500 Kč</w:t>
            </w:r>
          </w:p>
        </w:tc>
        <w:tc>
          <w:tcPr>
            <w:tcW w:w="1275" w:type="dxa"/>
          </w:tcPr>
          <w:p w:rsidR="003435B3" w:rsidRPr="006C064F" w:rsidRDefault="00EA78A5" w:rsidP="003435B3">
            <w:r>
              <w:t>500 Kč</w:t>
            </w:r>
          </w:p>
        </w:tc>
      </w:tr>
      <w:tr w:rsidR="006C064F" w:rsidTr="006C064F">
        <w:trPr>
          <w:trHeight w:val="397"/>
        </w:trPr>
        <w:tc>
          <w:tcPr>
            <w:tcW w:w="992" w:type="dxa"/>
          </w:tcPr>
          <w:p w:rsidR="003435B3" w:rsidRDefault="003435B3" w:rsidP="00432776">
            <w:pPr>
              <w:jc w:val="right"/>
              <w:rPr>
                <w:b/>
              </w:rPr>
            </w:pPr>
          </w:p>
        </w:tc>
        <w:tc>
          <w:tcPr>
            <w:tcW w:w="988" w:type="dxa"/>
          </w:tcPr>
          <w:p w:rsidR="003435B3" w:rsidRPr="006C064F" w:rsidRDefault="00EA78A5" w:rsidP="00432776">
            <w:pPr>
              <w:jc w:val="right"/>
            </w:pPr>
            <w:r>
              <w:t>8115</w:t>
            </w:r>
          </w:p>
        </w:tc>
        <w:tc>
          <w:tcPr>
            <w:tcW w:w="3827" w:type="dxa"/>
          </w:tcPr>
          <w:p w:rsidR="003435B3" w:rsidRPr="006C064F" w:rsidRDefault="00F62137" w:rsidP="003435B3">
            <w:r>
              <w:t>Vytvoření rezervy</w:t>
            </w:r>
          </w:p>
        </w:tc>
        <w:tc>
          <w:tcPr>
            <w:tcW w:w="1276" w:type="dxa"/>
          </w:tcPr>
          <w:p w:rsidR="003435B3" w:rsidRPr="006C064F" w:rsidRDefault="00F62137" w:rsidP="003435B3">
            <w:r>
              <w:t>16 000</w:t>
            </w:r>
          </w:p>
        </w:tc>
        <w:tc>
          <w:tcPr>
            <w:tcW w:w="1276" w:type="dxa"/>
          </w:tcPr>
          <w:p w:rsidR="003435B3" w:rsidRPr="006C064F" w:rsidRDefault="00F62137" w:rsidP="003435B3">
            <w:r>
              <w:t>16 000</w:t>
            </w:r>
          </w:p>
        </w:tc>
        <w:tc>
          <w:tcPr>
            <w:tcW w:w="1275" w:type="dxa"/>
          </w:tcPr>
          <w:p w:rsidR="003435B3" w:rsidRPr="006C064F" w:rsidRDefault="00F62137" w:rsidP="003435B3">
            <w:r>
              <w:t>16 000</w:t>
            </w:r>
          </w:p>
        </w:tc>
      </w:tr>
      <w:tr w:rsidR="00393924" w:rsidTr="006C064F">
        <w:trPr>
          <w:trHeight w:val="397"/>
        </w:trPr>
        <w:tc>
          <w:tcPr>
            <w:tcW w:w="992" w:type="dxa"/>
          </w:tcPr>
          <w:p w:rsidR="00393924" w:rsidRDefault="00393924" w:rsidP="006E6B0C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8" w:type="dxa"/>
          </w:tcPr>
          <w:p w:rsidR="00393924" w:rsidRPr="006C064F" w:rsidRDefault="00393924" w:rsidP="006E6B0C"/>
        </w:tc>
        <w:tc>
          <w:tcPr>
            <w:tcW w:w="3827" w:type="dxa"/>
          </w:tcPr>
          <w:p w:rsidR="00393924" w:rsidRPr="006C064F" w:rsidRDefault="00F62137" w:rsidP="006E6B0C">
            <w:r>
              <w:t>Příjmy celkem vč. financování</w:t>
            </w:r>
          </w:p>
        </w:tc>
        <w:tc>
          <w:tcPr>
            <w:tcW w:w="1276" w:type="dxa"/>
          </w:tcPr>
          <w:p w:rsidR="00393924" w:rsidRPr="002E6A3A" w:rsidRDefault="00597FBA" w:rsidP="006E6B0C">
            <w:pPr>
              <w:rPr>
                <w:b/>
              </w:rPr>
            </w:pPr>
            <w:r>
              <w:rPr>
                <w:b/>
              </w:rPr>
              <w:t>2</w:t>
            </w:r>
            <w:r w:rsidR="0027220B">
              <w:rPr>
                <w:b/>
              </w:rPr>
              <w:t>4</w:t>
            </w:r>
            <w:r>
              <w:rPr>
                <w:b/>
              </w:rPr>
              <w:t>2 500</w:t>
            </w:r>
          </w:p>
        </w:tc>
        <w:tc>
          <w:tcPr>
            <w:tcW w:w="1276" w:type="dxa"/>
          </w:tcPr>
          <w:p w:rsidR="00393924" w:rsidRPr="009E703B" w:rsidRDefault="0072378B" w:rsidP="006E6B0C">
            <w:pPr>
              <w:rPr>
                <w:b/>
              </w:rPr>
            </w:pPr>
            <w:r>
              <w:rPr>
                <w:b/>
              </w:rPr>
              <w:t>242</w:t>
            </w:r>
            <w:r w:rsidR="00597FBA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1275" w:type="dxa"/>
          </w:tcPr>
          <w:p w:rsidR="00393924" w:rsidRPr="009E703B" w:rsidRDefault="0072378B" w:rsidP="006E6B0C">
            <w:pPr>
              <w:rPr>
                <w:b/>
              </w:rPr>
            </w:pPr>
            <w:r>
              <w:rPr>
                <w:b/>
              </w:rPr>
              <w:t>242</w:t>
            </w:r>
            <w:r w:rsidR="00597FBA">
              <w:rPr>
                <w:b/>
              </w:rPr>
              <w:t xml:space="preserve"> </w:t>
            </w:r>
            <w:r>
              <w:rPr>
                <w:b/>
              </w:rPr>
              <w:t>500</w:t>
            </w:r>
          </w:p>
        </w:tc>
      </w:tr>
    </w:tbl>
    <w:p w:rsidR="003435B3" w:rsidRDefault="003435B3" w:rsidP="00432776">
      <w:pPr>
        <w:spacing w:after="0"/>
        <w:rPr>
          <w:b/>
        </w:rPr>
      </w:pPr>
    </w:p>
    <w:tbl>
      <w:tblPr>
        <w:tblStyle w:val="Mkatabulky"/>
        <w:tblW w:w="9634" w:type="dxa"/>
        <w:tblLayout w:type="fixed"/>
        <w:tblLook w:val="04A0"/>
      </w:tblPr>
      <w:tblGrid>
        <w:gridCol w:w="991"/>
        <w:gridCol w:w="982"/>
        <w:gridCol w:w="3834"/>
        <w:gridCol w:w="1276"/>
        <w:gridCol w:w="1276"/>
        <w:gridCol w:w="1275"/>
      </w:tblGrid>
      <w:tr w:rsidR="00535DBE" w:rsidTr="00432776">
        <w:trPr>
          <w:trHeight w:val="356"/>
        </w:trPr>
        <w:tc>
          <w:tcPr>
            <w:tcW w:w="991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VÝDAJE</w:t>
            </w:r>
          </w:p>
        </w:tc>
        <w:tc>
          <w:tcPr>
            <w:tcW w:w="982" w:type="dxa"/>
          </w:tcPr>
          <w:p w:rsidR="003435B3" w:rsidRDefault="003435B3" w:rsidP="006E6B0C">
            <w:pPr>
              <w:rPr>
                <w:b/>
              </w:rPr>
            </w:pPr>
          </w:p>
        </w:tc>
        <w:tc>
          <w:tcPr>
            <w:tcW w:w="3834" w:type="dxa"/>
          </w:tcPr>
          <w:p w:rsidR="003435B3" w:rsidRDefault="003435B3" w:rsidP="006E6B0C">
            <w:pPr>
              <w:rPr>
                <w:b/>
              </w:rPr>
            </w:pP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535DBE" w:rsidTr="00432776">
        <w:trPr>
          <w:trHeight w:val="330"/>
        </w:trPr>
        <w:tc>
          <w:tcPr>
            <w:tcW w:w="991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2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34" w:type="dxa"/>
          </w:tcPr>
          <w:p w:rsidR="003435B3" w:rsidRDefault="00535DBE" w:rsidP="006E6B0C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</w:tcPr>
          <w:p w:rsidR="003435B3" w:rsidRDefault="00535DBE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</w:tcPr>
          <w:p w:rsidR="003435B3" w:rsidRDefault="00F62137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</w:tcPr>
          <w:p w:rsidR="003435B3" w:rsidRDefault="00535DBE" w:rsidP="00432776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535DBE" w:rsidRDefault="00432776" w:rsidP="00432776">
            <w:pPr>
              <w:jc w:val="right"/>
            </w:pPr>
            <w:r w:rsidRPr="00535DBE">
              <w:t>5139</w:t>
            </w:r>
          </w:p>
        </w:tc>
        <w:tc>
          <w:tcPr>
            <w:tcW w:w="3834" w:type="dxa"/>
          </w:tcPr>
          <w:p w:rsidR="00432776" w:rsidRPr="00535DBE" w:rsidRDefault="00432776" w:rsidP="00432776">
            <w:r w:rsidRPr="00535DBE">
              <w:t>materiál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20 000</w:t>
            </w:r>
            <w:r w:rsidR="00432776">
              <w:t xml:space="preserve"> Kč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20</w:t>
            </w:r>
            <w:r w:rsidR="00432776">
              <w:t xml:space="preserve"> </w:t>
            </w:r>
            <w:r w:rsidR="00432776" w:rsidRPr="00EC770D">
              <w:t>000</w:t>
            </w:r>
            <w:r w:rsidR="00432776">
              <w:t xml:space="preserve"> Kč</w:t>
            </w:r>
          </w:p>
        </w:tc>
        <w:tc>
          <w:tcPr>
            <w:tcW w:w="1275" w:type="dxa"/>
          </w:tcPr>
          <w:p w:rsidR="00432776" w:rsidRPr="00EC770D" w:rsidRDefault="001D2713" w:rsidP="00432776">
            <w:r>
              <w:t>20</w:t>
            </w:r>
            <w:r w:rsidR="00432776">
              <w:t xml:space="preserve"> </w:t>
            </w:r>
            <w:r w:rsidR="00432776" w:rsidRPr="00EC770D">
              <w:t>000</w:t>
            </w:r>
            <w:r w:rsidR="00432776">
              <w:t xml:space="preserve">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 w:rsidRPr="00EC770D">
              <w:t>5169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 xml:space="preserve">služby - účetnictví a </w:t>
            </w:r>
            <w:r w:rsidR="001D2713">
              <w:t>ostatní</w:t>
            </w:r>
            <w:r>
              <w:t xml:space="preserve"> služby</w:t>
            </w:r>
          </w:p>
        </w:tc>
        <w:tc>
          <w:tcPr>
            <w:tcW w:w="1276" w:type="dxa"/>
          </w:tcPr>
          <w:p w:rsidR="00432776" w:rsidRPr="00EC770D" w:rsidRDefault="0027220B" w:rsidP="00432776">
            <w:r>
              <w:t>38 800</w:t>
            </w:r>
            <w:r w:rsidR="00432776">
              <w:t xml:space="preserve"> Kč</w:t>
            </w:r>
          </w:p>
        </w:tc>
        <w:tc>
          <w:tcPr>
            <w:tcW w:w="1276" w:type="dxa"/>
          </w:tcPr>
          <w:p w:rsidR="00432776" w:rsidRPr="00EC770D" w:rsidRDefault="001D2713" w:rsidP="00432776">
            <w:r>
              <w:t>38</w:t>
            </w:r>
            <w:r w:rsidR="00432776">
              <w:t> </w:t>
            </w:r>
            <w:r>
              <w:t>8</w:t>
            </w:r>
            <w:r w:rsidR="00432776">
              <w:t>00 Kč</w:t>
            </w:r>
          </w:p>
        </w:tc>
        <w:tc>
          <w:tcPr>
            <w:tcW w:w="1275" w:type="dxa"/>
          </w:tcPr>
          <w:p w:rsidR="00432776" w:rsidRPr="00EC770D" w:rsidRDefault="007474E2" w:rsidP="00432776">
            <w:r>
              <w:t>38 800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 w:rsidRPr="00EC770D">
              <w:t>5166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služby – manažerská činnost, webové stránky, strategie rozvoje SOP</w:t>
            </w:r>
          </w:p>
        </w:tc>
        <w:tc>
          <w:tcPr>
            <w:tcW w:w="1276" w:type="dxa"/>
          </w:tcPr>
          <w:p w:rsidR="00432776" w:rsidRPr="00EC770D" w:rsidRDefault="00E14ADD" w:rsidP="00432776">
            <w:r>
              <w:t>40 000 Kč</w:t>
            </w:r>
          </w:p>
        </w:tc>
        <w:tc>
          <w:tcPr>
            <w:tcW w:w="1276" w:type="dxa"/>
          </w:tcPr>
          <w:p w:rsidR="00432776" w:rsidRPr="00EC770D" w:rsidRDefault="00E14ADD" w:rsidP="00432776">
            <w:r>
              <w:t>40 000 Kč</w:t>
            </w:r>
          </w:p>
        </w:tc>
        <w:tc>
          <w:tcPr>
            <w:tcW w:w="1275" w:type="dxa"/>
          </w:tcPr>
          <w:p w:rsidR="00432776" w:rsidRPr="00EC770D" w:rsidRDefault="00E14ADD" w:rsidP="00432776">
            <w:r>
              <w:t>40 000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C770D" w:rsidRDefault="00432776" w:rsidP="00432776">
            <w:pPr>
              <w:jc w:val="right"/>
            </w:pPr>
            <w:r>
              <w:t>5167</w:t>
            </w:r>
          </w:p>
        </w:tc>
        <w:tc>
          <w:tcPr>
            <w:tcW w:w="3834" w:type="dxa"/>
          </w:tcPr>
          <w:p w:rsidR="00432776" w:rsidRDefault="00432776" w:rsidP="00432776">
            <w:r>
              <w:t>služby – školení a vzdělávání</w:t>
            </w:r>
          </w:p>
        </w:tc>
        <w:tc>
          <w:tcPr>
            <w:tcW w:w="1276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  <w:tc>
          <w:tcPr>
            <w:tcW w:w="1276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  <w:tc>
          <w:tcPr>
            <w:tcW w:w="1275" w:type="dxa"/>
          </w:tcPr>
          <w:p w:rsidR="00432776" w:rsidRDefault="007474E2" w:rsidP="00432776">
            <w:r>
              <w:t>1</w:t>
            </w:r>
            <w:r w:rsidR="00432776">
              <w:t>500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5168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Zpracování dat a s</w:t>
            </w:r>
            <w:r w:rsidR="007422C2">
              <w:t>lužby související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8 000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8 000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8 000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 w:rsidRPr="00E8035A">
              <w:t>5171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opravy a údržba</w:t>
            </w:r>
            <w:r w:rsidR="007474E2">
              <w:t xml:space="preserve"> (lavice, stany apod.)</w:t>
            </w:r>
          </w:p>
        </w:tc>
        <w:tc>
          <w:tcPr>
            <w:tcW w:w="1276" w:type="dxa"/>
          </w:tcPr>
          <w:p w:rsidR="00432776" w:rsidRPr="00EC770D" w:rsidRDefault="002E6A3A" w:rsidP="00432776">
            <w:r>
              <w:t>10</w:t>
            </w:r>
            <w:r w:rsidR="00432776">
              <w:t> 000 Kč</w:t>
            </w:r>
          </w:p>
        </w:tc>
        <w:tc>
          <w:tcPr>
            <w:tcW w:w="1276" w:type="dxa"/>
          </w:tcPr>
          <w:p w:rsidR="00432776" w:rsidRPr="00EC770D" w:rsidRDefault="0072378B" w:rsidP="00432776">
            <w:r>
              <w:t>10</w:t>
            </w:r>
            <w:r w:rsidR="00432776">
              <w:t> 000 Kč</w:t>
            </w:r>
          </w:p>
        </w:tc>
        <w:tc>
          <w:tcPr>
            <w:tcW w:w="1275" w:type="dxa"/>
          </w:tcPr>
          <w:p w:rsidR="00432776" w:rsidRPr="00EC770D" w:rsidRDefault="0072378B" w:rsidP="00432776">
            <w:r>
              <w:t>10</w:t>
            </w:r>
            <w:r w:rsidR="00432776">
              <w:t>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3349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5169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 xml:space="preserve">zpravodaj SOP 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36 000 Kč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36 000 Kč</w:t>
            </w:r>
          </w:p>
        </w:tc>
        <w:tc>
          <w:tcPr>
            <w:tcW w:w="1275" w:type="dxa"/>
          </w:tcPr>
          <w:p w:rsidR="00432776" w:rsidRPr="00EC770D" w:rsidRDefault="00597FBA" w:rsidP="00432776">
            <w:r>
              <w:t>36 000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5175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Akce podporované SOP (O sošku podkrkonošské Sněženky, O pohár SOP v nohejbale)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15 000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15 000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15 000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5222</w:t>
            </w:r>
          </w:p>
        </w:tc>
        <w:tc>
          <w:tcPr>
            <w:tcW w:w="3834" w:type="dxa"/>
          </w:tcPr>
          <w:p w:rsidR="00432776" w:rsidRPr="00535DBE" w:rsidRDefault="007422C2" w:rsidP="00432776">
            <w:r>
              <w:t>Dotace pro NNO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50 000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50 000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50 000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3900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</w:p>
        </w:tc>
        <w:tc>
          <w:tcPr>
            <w:tcW w:w="3834" w:type="dxa"/>
          </w:tcPr>
          <w:p w:rsidR="00432776" w:rsidRPr="00535DBE" w:rsidRDefault="00432776" w:rsidP="00432776">
            <w:r>
              <w:t>mzdové výdaje ze smlouvy SMO</w:t>
            </w:r>
          </w:p>
        </w:tc>
        <w:tc>
          <w:tcPr>
            <w:tcW w:w="1276" w:type="dxa"/>
          </w:tcPr>
          <w:p w:rsidR="00432776" w:rsidRPr="00EC770D" w:rsidRDefault="00597FBA" w:rsidP="00432776">
            <w:r>
              <w:t>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  <w:r>
              <w:rPr>
                <w:b/>
              </w:rPr>
              <w:t>6320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5163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pojištění majetku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4 200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4 200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4 200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27220B" w:rsidP="00432776">
            <w:pPr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  <w:r>
              <w:t>5163</w:t>
            </w:r>
          </w:p>
        </w:tc>
        <w:tc>
          <w:tcPr>
            <w:tcW w:w="3834" w:type="dxa"/>
          </w:tcPr>
          <w:p w:rsidR="00432776" w:rsidRPr="00535DBE" w:rsidRDefault="00432776" w:rsidP="00432776">
            <w:r>
              <w:t>poplatky za vedení účtu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3 000 Kč</w:t>
            </w:r>
          </w:p>
        </w:tc>
        <w:tc>
          <w:tcPr>
            <w:tcW w:w="1276" w:type="dxa"/>
          </w:tcPr>
          <w:p w:rsidR="00432776" w:rsidRPr="00EC770D" w:rsidRDefault="00432776" w:rsidP="00432776">
            <w:r>
              <w:t>3 000 Kč</w:t>
            </w:r>
          </w:p>
        </w:tc>
        <w:tc>
          <w:tcPr>
            <w:tcW w:w="1275" w:type="dxa"/>
          </w:tcPr>
          <w:p w:rsidR="00432776" w:rsidRPr="00EC770D" w:rsidRDefault="00432776" w:rsidP="00432776">
            <w:r>
              <w:t>3 000 Kč</w:t>
            </w:r>
          </w:p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jc w:val="right"/>
              <w:rPr>
                <w:b/>
              </w:rPr>
            </w:pPr>
          </w:p>
        </w:tc>
        <w:tc>
          <w:tcPr>
            <w:tcW w:w="982" w:type="dxa"/>
          </w:tcPr>
          <w:p w:rsidR="00432776" w:rsidRPr="00E8035A" w:rsidRDefault="00432776" w:rsidP="00432776">
            <w:pPr>
              <w:jc w:val="right"/>
            </w:pPr>
          </w:p>
        </w:tc>
        <w:tc>
          <w:tcPr>
            <w:tcW w:w="3834" w:type="dxa"/>
          </w:tcPr>
          <w:p w:rsidR="00432776" w:rsidRPr="00535DBE" w:rsidRDefault="00432776" w:rsidP="00432776"/>
        </w:tc>
        <w:tc>
          <w:tcPr>
            <w:tcW w:w="1276" w:type="dxa"/>
          </w:tcPr>
          <w:p w:rsidR="00432776" w:rsidRPr="00EC770D" w:rsidRDefault="00432776" w:rsidP="00432776"/>
        </w:tc>
        <w:tc>
          <w:tcPr>
            <w:tcW w:w="1276" w:type="dxa"/>
          </w:tcPr>
          <w:p w:rsidR="00432776" w:rsidRPr="00EC770D" w:rsidRDefault="00432776" w:rsidP="00432776"/>
        </w:tc>
        <w:tc>
          <w:tcPr>
            <w:tcW w:w="1275" w:type="dxa"/>
          </w:tcPr>
          <w:p w:rsidR="00432776" w:rsidRPr="00EC770D" w:rsidRDefault="00432776" w:rsidP="00432776"/>
        </w:tc>
      </w:tr>
      <w:tr w:rsidR="00432776" w:rsidTr="00535DBE">
        <w:trPr>
          <w:trHeight w:val="397"/>
        </w:trPr>
        <w:tc>
          <w:tcPr>
            <w:tcW w:w="991" w:type="dxa"/>
          </w:tcPr>
          <w:p w:rsidR="00432776" w:rsidRDefault="00432776" w:rsidP="00432776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2" w:type="dxa"/>
          </w:tcPr>
          <w:p w:rsidR="00432776" w:rsidRPr="00E8035A" w:rsidRDefault="00432776" w:rsidP="00432776"/>
        </w:tc>
        <w:tc>
          <w:tcPr>
            <w:tcW w:w="3834" w:type="dxa"/>
          </w:tcPr>
          <w:p w:rsidR="00432776" w:rsidRPr="00535DBE" w:rsidRDefault="00432776" w:rsidP="00432776"/>
        </w:tc>
        <w:tc>
          <w:tcPr>
            <w:tcW w:w="1276" w:type="dxa"/>
          </w:tcPr>
          <w:p w:rsidR="00432776" w:rsidRPr="002E6A3A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  <w:tc>
          <w:tcPr>
            <w:tcW w:w="1276" w:type="dxa"/>
          </w:tcPr>
          <w:p w:rsidR="00432776" w:rsidRPr="009E703B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  <w:tc>
          <w:tcPr>
            <w:tcW w:w="1275" w:type="dxa"/>
          </w:tcPr>
          <w:p w:rsidR="00432776" w:rsidRPr="009E703B" w:rsidRDefault="00F62137" w:rsidP="00432776">
            <w:pPr>
              <w:rPr>
                <w:b/>
              </w:rPr>
            </w:pPr>
            <w:r>
              <w:rPr>
                <w:b/>
              </w:rPr>
              <w:t>226 500</w:t>
            </w:r>
          </w:p>
        </w:tc>
      </w:tr>
    </w:tbl>
    <w:p w:rsidR="003435B3" w:rsidRDefault="003435B3" w:rsidP="003435B3">
      <w:pPr>
        <w:rPr>
          <w:b/>
        </w:rPr>
      </w:pPr>
    </w:p>
    <w:p w:rsidR="0072378B" w:rsidRDefault="0072378B" w:rsidP="003435B3">
      <w:proofErr w:type="gramStart"/>
      <w:r w:rsidRPr="0072378B">
        <w:t>2</w:t>
      </w:r>
      <w:r w:rsidR="00597FBA">
        <w:t>5</w:t>
      </w:r>
      <w:r w:rsidRPr="0072378B">
        <w:t>.11.201</w:t>
      </w:r>
      <w:r w:rsidR="00597FBA">
        <w:t>9</w:t>
      </w:r>
      <w:proofErr w:type="gramEnd"/>
      <w:r w:rsidR="00597FBA">
        <w:t xml:space="preserve"> </w:t>
      </w:r>
      <w:r w:rsidRPr="0072378B">
        <w:t xml:space="preserve"> sestavila: M. Hlušičková</w:t>
      </w:r>
    </w:p>
    <w:p w:rsidR="007422C2" w:rsidRDefault="007422C2" w:rsidP="003435B3"/>
    <w:p w:rsidR="007422C2" w:rsidRDefault="007422C2" w:rsidP="003435B3">
      <w:r>
        <w:t>Poznámky: Ve střednědobém výhledu rozpočtu je počítáno s příspěvkem na pol. 4121 ve výši 30,- Kč/obyvatele, viz. usnesení VH.</w:t>
      </w:r>
    </w:p>
    <w:p w:rsidR="00597FBA" w:rsidRDefault="00597FBA" w:rsidP="003435B3">
      <w:bookmarkStart w:id="0" w:name="_GoBack"/>
      <w:bookmarkEnd w:id="0"/>
    </w:p>
    <w:sectPr w:rsidR="00597FBA" w:rsidSect="0034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C02"/>
    <w:multiLevelType w:val="hybridMultilevel"/>
    <w:tmpl w:val="74427500"/>
    <w:lvl w:ilvl="0" w:tplc="CACC7DB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35B3"/>
    <w:rsid w:val="000415B3"/>
    <w:rsid w:val="000B214E"/>
    <w:rsid w:val="00144BA8"/>
    <w:rsid w:val="00196C09"/>
    <w:rsid w:val="001D2713"/>
    <w:rsid w:val="0027220B"/>
    <w:rsid w:val="002D5201"/>
    <w:rsid w:val="002E6A3A"/>
    <w:rsid w:val="003435B3"/>
    <w:rsid w:val="0034717E"/>
    <w:rsid w:val="00393924"/>
    <w:rsid w:val="00432776"/>
    <w:rsid w:val="004D54D4"/>
    <w:rsid w:val="004D75DD"/>
    <w:rsid w:val="00535DBE"/>
    <w:rsid w:val="00597FBA"/>
    <w:rsid w:val="006C064F"/>
    <w:rsid w:val="00707459"/>
    <w:rsid w:val="0072378B"/>
    <w:rsid w:val="007422C2"/>
    <w:rsid w:val="007474E2"/>
    <w:rsid w:val="007E5525"/>
    <w:rsid w:val="008E0883"/>
    <w:rsid w:val="009E703B"/>
    <w:rsid w:val="00A8365B"/>
    <w:rsid w:val="00C20F47"/>
    <w:rsid w:val="00C41E2B"/>
    <w:rsid w:val="00E14ADD"/>
    <w:rsid w:val="00E15C82"/>
    <w:rsid w:val="00E8035A"/>
    <w:rsid w:val="00EA78A5"/>
    <w:rsid w:val="00EB216B"/>
    <w:rsid w:val="00EC770D"/>
    <w:rsid w:val="00F62137"/>
    <w:rsid w:val="00FA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1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6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ucetni</cp:lastModifiedBy>
  <cp:revision>2</cp:revision>
  <cp:lastPrinted>2019-12-05T10:30:00Z</cp:lastPrinted>
  <dcterms:created xsi:type="dcterms:W3CDTF">2019-12-05T10:31:00Z</dcterms:created>
  <dcterms:modified xsi:type="dcterms:W3CDTF">2019-12-05T10:31:00Z</dcterms:modified>
</cp:coreProperties>
</file>